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22" w:rsidRDefault="004A3C22" w:rsidP="004A3C22">
      <w:bookmarkStart w:id="0" w:name="_GoBack"/>
      <w:r>
        <w:t xml:space="preserve">Ограничения по пребыванию детей в общественных местах в ночное </w:t>
      </w:r>
    </w:p>
    <w:p w:rsidR="004A3C22" w:rsidRDefault="004A3C22" w:rsidP="004A3C22">
      <w:r>
        <w:t xml:space="preserve">время </w:t>
      </w:r>
    </w:p>
    <w:bookmarkEnd w:id="0"/>
    <w:p w:rsidR="004A3C22" w:rsidRDefault="004A3C22" w:rsidP="004A3C22">
      <w:r>
        <w:t xml:space="preserve">С 01.02.2012 на территории Удмуртской Республики действует Закон от </w:t>
      </w:r>
    </w:p>
    <w:p w:rsidR="004A3C22" w:rsidRDefault="004A3C22" w:rsidP="004A3C22">
      <w:r>
        <w:t xml:space="preserve">27.09.2011 №59-РЗ «О мерах по защите здоровья и развития детей в УР». </w:t>
      </w:r>
    </w:p>
    <w:p w:rsidR="004A3C22" w:rsidRDefault="004A3C22" w:rsidP="004A3C22">
      <w:r>
        <w:t xml:space="preserve">Указанный Закон не допускается нахождение детей в любое время на </w:t>
      </w:r>
    </w:p>
    <w:p w:rsidR="004A3C22" w:rsidRDefault="004A3C22" w:rsidP="004A3C22">
      <w:r>
        <w:t xml:space="preserve">территории, в помещениях юридических лиц или граждан, осуществляющих </w:t>
      </w:r>
    </w:p>
    <w:p w:rsidR="004A3C22" w:rsidRDefault="004A3C22" w:rsidP="004A3C22">
      <w:r>
        <w:t xml:space="preserve">предпринимательскую деятельность без образования юридического лица, </w:t>
      </w:r>
    </w:p>
    <w:p w:rsidR="004A3C22" w:rsidRDefault="004A3C22" w:rsidP="004A3C22">
      <w:r>
        <w:t xml:space="preserve">которые предназначены для реализации товаров только сексуального характера, </w:t>
      </w:r>
    </w:p>
    <w:p w:rsidR="004A3C22" w:rsidRDefault="004A3C22" w:rsidP="004A3C22">
      <w:r>
        <w:t xml:space="preserve">в ресторанах, барах, кафе, и др. местах, которые предназначены </w:t>
      </w:r>
    </w:p>
    <w:p w:rsidR="004A3C22" w:rsidRDefault="004A3C22" w:rsidP="004A3C22">
      <w:r>
        <w:t xml:space="preserve">преимущественно для реализации алкогольной продукции, пива, а также в иных </w:t>
      </w:r>
    </w:p>
    <w:p w:rsidR="004A3C22" w:rsidRDefault="004A3C22" w:rsidP="004A3C22">
      <w:r>
        <w:t xml:space="preserve">местах, нахождение в которых может причинить вред здоровью детей, их </w:t>
      </w:r>
    </w:p>
    <w:p w:rsidR="004A3C22" w:rsidRDefault="004A3C22" w:rsidP="004A3C22">
      <w:r>
        <w:t xml:space="preserve">физическому, интеллектуальному, психическому, духовному и нравственному </w:t>
      </w:r>
    </w:p>
    <w:p w:rsidR="004A3C22" w:rsidRDefault="004A3C22" w:rsidP="004A3C22">
      <w:r>
        <w:t xml:space="preserve">развитию. </w:t>
      </w:r>
    </w:p>
    <w:p w:rsidR="004A3C22" w:rsidRDefault="004A3C22" w:rsidP="004A3C22">
      <w:r>
        <w:t xml:space="preserve">В ночное время не допускается без сопровождения родителей нахождение </w:t>
      </w:r>
    </w:p>
    <w:p w:rsidR="004A3C22" w:rsidRDefault="004A3C22" w:rsidP="004A3C22">
      <w:r>
        <w:t xml:space="preserve">детей, не достигших возраста 16 лет в общественных </w:t>
      </w:r>
      <w:proofErr w:type="gramStart"/>
      <w:r>
        <w:t>местах:  на</w:t>
      </w:r>
      <w:proofErr w:type="gramEnd"/>
      <w:r>
        <w:t xml:space="preserve"> улицах, </w:t>
      </w:r>
    </w:p>
    <w:p w:rsidR="004A3C22" w:rsidRDefault="004A3C22" w:rsidP="004A3C22">
      <w:r>
        <w:t xml:space="preserve">площадях, набережных, вокзалах, аэропортах, стадионах, парках, скверах, </w:t>
      </w:r>
    </w:p>
    <w:p w:rsidR="004A3C22" w:rsidRDefault="004A3C22" w:rsidP="004A3C22">
      <w:r>
        <w:t xml:space="preserve">местах общего пользования многоквартирных жилых домов, на территории </w:t>
      </w:r>
    </w:p>
    <w:p w:rsidR="004A3C22" w:rsidRDefault="004A3C22" w:rsidP="004A3C22">
      <w:r>
        <w:t xml:space="preserve">бесхозяйных объектов, транспортных средствах общего пользования. </w:t>
      </w:r>
    </w:p>
    <w:p w:rsidR="004A3C22" w:rsidRDefault="004A3C22" w:rsidP="004A3C22">
      <w:r>
        <w:t xml:space="preserve">Ночное время в законе установлено в зависимости от сезона: </w:t>
      </w:r>
    </w:p>
    <w:p w:rsidR="004A3C22" w:rsidRDefault="004A3C22" w:rsidP="004A3C22">
      <w:r>
        <w:t xml:space="preserve">«Зимнее» время: с 1 октября по 30 апреля время с 22.00 часов до 6.00 часов; </w:t>
      </w:r>
    </w:p>
    <w:p w:rsidR="004A3C22" w:rsidRDefault="004A3C22" w:rsidP="004A3C22">
      <w:r>
        <w:t xml:space="preserve">«Летнее время»: с 1 мая по 30 сентября время с 23.00 часов до 6.00 часов. </w:t>
      </w:r>
    </w:p>
    <w:p w:rsidR="004A3C22" w:rsidRDefault="004A3C22" w:rsidP="004A3C22">
      <w:r>
        <w:t xml:space="preserve">Законом установлен порядок уведомления родителей или лиц, </w:t>
      </w:r>
    </w:p>
    <w:p w:rsidR="004A3C22" w:rsidRDefault="004A3C22" w:rsidP="004A3C22">
      <w:r>
        <w:t xml:space="preserve">осуществляющих мероприятия с участием детей, и (или) органов внутренних дел </w:t>
      </w:r>
    </w:p>
    <w:p w:rsidR="004A3C22" w:rsidRDefault="004A3C22" w:rsidP="004A3C22">
      <w:r>
        <w:t xml:space="preserve">о нахождении ребенка в местах, где его нахождение не допускается. Кроме того, </w:t>
      </w:r>
    </w:p>
    <w:p w:rsidR="004A3C22" w:rsidRDefault="004A3C22" w:rsidP="004A3C22">
      <w:r>
        <w:t xml:space="preserve">установлен порядок доставления детей, обнаруженных в местах, в которых не </w:t>
      </w:r>
    </w:p>
    <w:p w:rsidR="004A3C22" w:rsidRDefault="004A3C22" w:rsidP="004A3C22">
      <w:r>
        <w:t xml:space="preserve">допускается нахождение детей. </w:t>
      </w:r>
    </w:p>
    <w:p w:rsidR="004A3C22" w:rsidRDefault="004A3C22" w:rsidP="004A3C22">
      <w:r>
        <w:t xml:space="preserve">Установлена защита от распространения на территории Удмуртской </w:t>
      </w:r>
    </w:p>
    <w:p w:rsidR="004A3C22" w:rsidRDefault="004A3C22" w:rsidP="004A3C22">
      <w:r>
        <w:t xml:space="preserve">Республики продукции, не рекомендуемой ребенку для пользования до </w:t>
      </w:r>
    </w:p>
    <w:p w:rsidR="004A3C22" w:rsidRDefault="004A3C22" w:rsidP="004A3C22">
      <w:r>
        <w:t xml:space="preserve">достижения им возраста 18 лет. Законом определен перечень продукции, не </w:t>
      </w:r>
    </w:p>
    <w:p w:rsidR="004A3C22" w:rsidRDefault="004A3C22" w:rsidP="004A3C22">
      <w:r>
        <w:t xml:space="preserve">рекомендуемый ребенку для пользования до достижения им возраста 18 лет. Это - печатная продукция (книги, журналы, брошюры, буклеты, открытки и иные </w:t>
      </w:r>
    </w:p>
    <w:p w:rsidR="004A3C22" w:rsidRDefault="004A3C22" w:rsidP="004A3C22">
      <w:r>
        <w:t xml:space="preserve">виды печатной продукции), аудио- и видеопродукция (экземпляры </w:t>
      </w:r>
    </w:p>
    <w:p w:rsidR="004A3C22" w:rsidRDefault="004A3C22" w:rsidP="004A3C22">
      <w:r>
        <w:t xml:space="preserve">аудиовизуальных произведений и (или) фонограмм), иная продукция (программы </w:t>
      </w:r>
    </w:p>
    <w:p w:rsidR="004A3C22" w:rsidRDefault="004A3C22" w:rsidP="004A3C22">
      <w:r>
        <w:lastRenderedPageBreak/>
        <w:t xml:space="preserve">для электронных вычислительных машин, в том числе компьютерные игры, </w:t>
      </w:r>
    </w:p>
    <w:p w:rsidR="004A3C22" w:rsidRDefault="004A3C22" w:rsidP="004A3C22">
      <w:r>
        <w:t xml:space="preserve">произведения декоративно-прикладного искусства, настольные игры, игрушки, </w:t>
      </w:r>
    </w:p>
    <w:p w:rsidR="004A3C22" w:rsidRDefault="004A3C22" w:rsidP="004A3C22">
      <w:r>
        <w:t xml:space="preserve">игровые сооружения для детей и иные виды продукции), а также иная </w:t>
      </w:r>
    </w:p>
    <w:p w:rsidR="004A3C22" w:rsidRDefault="004A3C22" w:rsidP="004A3C22">
      <w:r>
        <w:t xml:space="preserve">продукция, соответствующая одному или нескольким нижеперечисленным </w:t>
      </w:r>
    </w:p>
    <w:p w:rsidR="004A3C22" w:rsidRDefault="004A3C22" w:rsidP="004A3C22">
      <w:r>
        <w:t xml:space="preserve">критериям: </w:t>
      </w:r>
    </w:p>
    <w:p w:rsidR="004A3C22" w:rsidRDefault="004A3C22" w:rsidP="004A3C22">
      <w:r>
        <w:t xml:space="preserve">а) содержащая и (или) пропагандирующая порнографию; </w:t>
      </w:r>
    </w:p>
    <w:p w:rsidR="004A3C22" w:rsidRDefault="004A3C22" w:rsidP="004A3C22">
      <w:r>
        <w:t xml:space="preserve">б) пропагандирующая наркоманию и (или) токсикоманию; </w:t>
      </w:r>
    </w:p>
    <w:p w:rsidR="004A3C22" w:rsidRDefault="004A3C22" w:rsidP="004A3C22">
      <w:r>
        <w:t xml:space="preserve">в) пропагандирующая национальную и (или) расовую нетерпимость; </w:t>
      </w:r>
    </w:p>
    <w:p w:rsidR="004A3C22" w:rsidRDefault="004A3C22" w:rsidP="004A3C22">
      <w:r>
        <w:t xml:space="preserve">г) рекламирующая алкогольную продукцию, пиво и табачные изделия и </w:t>
      </w:r>
    </w:p>
    <w:p w:rsidR="004A3C22" w:rsidRDefault="004A3C22" w:rsidP="004A3C22">
      <w:r>
        <w:t xml:space="preserve">содержащая сведения об алкогольной продукции, о пиве, табачных изделиях, </w:t>
      </w:r>
    </w:p>
    <w:p w:rsidR="004A3C22" w:rsidRDefault="004A3C22" w:rsidP="004A3C22">
      <w:r>
        <w:t xml:space="preserve">направленные на формирование представления о безвредности данной </w:t>
      </w:r>
    </w:p>
    <w:p w:rsidR="004A3C22" w:rsidRDefault="004A3C22" w:rsidP="004A3C22">
      <w:r>
        <w:t xml:space="preserve">продукции и возбуждение желания употреблять данную продукцию. </w:t>
      </w:r>
    </w:p>
    <w:p w:rsidR="004A3C22" w:rsidRDefault="004A3C22" w:rsidP="004A3C22">
      <w:r>
        <w:t xml:space="preserve">За несоблюдение требований указанного Закона, предусмотрена </w:t>
      </w:r>
    </w:p>
    <w:p w:rsidR="006B5359" w:rsidRDefault="004A3C22" w:rsidP="004A3C22">
      <w:r>
        <w:t>административная ответственность.</w:t>
      </w:r>
    </w:p>
    <w:sectPr w:rsidR="006B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22"/>
    <w:rsid w:val="004A3C22"/>
    <w:rsid w:val="006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9CFF-4256-43CD-B70C-BF9B04C2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79821280801</dc:creator>
  <cp:keywords/>
  <dc:description/>
  <cp:lastModifiedBy>79821280801</cp:lastModifiedBy>
  <cp:revision>1</cp:revision>
  <dcterms:created xsi:type="dcterms:W3CDTF">2024-11-25T19:49:00Z</dcterms:created>
  <dcterms:modified xsi:type="dcterms:W3CDTF">2024-11-25T19:50:00Z</dcterms:modified>
</cp:coreProperties>
</file>